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巴中市巴州区妇幼保健院</w:t>
      </w:r>
    </w:p>
    <w:p>
      <w:pPr>
        <w:pStyle w:val="2"/>
        <w:ind w:firstLine="1321" w:firstLineChars="300"/>
        <w:rPr>
          <w:rFonts w:hint="default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医用布草供应商比选评分标准</w:t>
      </w:r>
    </w:p>
    <w:tbl>
      <w:tblPr>
        <w:tblStyle w:val="4"/>
        <w:tblW w:w="9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36" w:type="dxa"/>
          <w:bottom w:w="0" w:type="dxa"/>
          <w:right w:w="136" w:type="dxa"/>
        </w:tblCellMar>
      </w:tblPr>
      <w:tblGrid>
        <w:gridCol w:w="1206"/>
        <w:gridCol w:w="1155"/>
        <w:gridCol w:w="1005"/>
        <w:gridCol w:w="6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  <w:trHeight w:val="533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考核项目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具体内容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总分值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  <w:trHeight w:val="2801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报价部分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50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1.报价为附件一所有产品单价相加之和；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2.以</w:t>
            </w:r>
            <w:r>
              <w:rPr>
                <w:rFonts w:hint="eastAsia" w:ascii="宋体" w:hAnsi="宋体" w:cs="宋体"/>
                <w:szCs w:val="21"/>
              </w:rPr>
              <w:t>报价最低的供应商的价格为基准价，其价格分为满分。其他供应商的价格分统一按照下列公式计算：报价得分=（基准价/报价）×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50（报价得分取小数点后两位）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  <w:trHeight w:val="961" w:hRule="atLeast"/>
          <w:jc w:val="center"/>
        </w:trPr>
        <w:tc>
          <w:tcPr>
            <w:tcW w:w="120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技术部分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样品情况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根据供应商提供的样品观察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和体验</w:t>
            </w:r>
            <w:r>
              <w:rPr>
                <w:rFonts w:hint="eastAsia" w:ascii="宋体" w:hAnsi="宋体" w:cs="宋体"/>
                <w:szCs w:val="21"/>
                <w:lang w:val="zh-CN"/>
              </w:rPr>
              <w:t>综合评价，优的计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  <w:lang w:val="zh-CN"/>
              </w:rPr>
              <w:t>分，良的计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Cs w:val="21"/>
                <w:lang w:val="zh-CN"/>
              </w:rPr>
              <w:t>分，一般的计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  <w:lang w:val="zh-CN"/>
              </w:rPr>
              <w:t>分，差的计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1"/>
                <w:lang w:val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  <w:trHeight w:val="526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检测报告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提供所有品种检测报告（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床上用品、婴儿床上用品、工作服、手术布类、浴巾</w:t>
            </w:r>
            <w:r>
              <w:rPr>
                <w:rFonts w:hint="eastAsia" w:ascii="宋体" w:hAnsi="宋体" w:cs="宋体"/>
                <w:szCs w:val="21"/>
                <w:lang w:val="zh-CN"/>
              </w:rPr>
              <w:t>）计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5分，每缺一个扣1分。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  <w:trHeight w:val="961" w:hRule="atLeast"/>
          <w:jc w:val="center"/>
        </w:trPr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售后服务承诺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根据供应商提供的服务承诺（包括售后响应时间、质保期限、售后服务承诺保障措施等）综合评分，优的计</w:t>
            </w: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1"/>
                <w:lang w:val="zh-CN"/>
              </w:rPr>
              <w:t>分，良的计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  <w:lang w:val="zh-CN"/>
              </w:rPr>
              <w:t>分，一般的计</w:t>
            </w: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  <w:lang w:val="zh-CN"/>
              </w:rPr>
              <w:t>分，差的计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Cs w:val="21"/>
                <w:lang w:val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36" w:type="dxa"/>
            <w:bottom w:w="0" w:type="dxa"/>
            <w:right w:w="136" w:type="dxa"/>
          </w:tblCellMar>
        </w:tblPrEx>
        <w:trPr>
          <w:cantSplit/>
          <w:trHeight w:val="90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商务部分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业绩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6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提供近</w:t>
            </w:r>
            <w:r>
              <w:rPr>
                <w:rFonts w:hint="eastAsia" w:ascii="宋体" w:hAnsi="宋体" w:cs="宋体"/>
                <w:lang w:eastAsia="zh-CN"/>
              </w:rPr>
              <w:t>五</w:t>
            </w:r>
            <w:r>
              <w:rPr>
                <w:rFonts w:hint="eastAsia" w:ascii="宋体" w:hAnsi="宋体" w:cs="宋体"/>
              </w:rPr>
              <w:t>年同类型项目</w:t>
            </w:r>
            <w:r>
              <w:rPr>
                <w:rFonts w:hint="eastAsia" w:ascii="宋体" w:hAnsi="宋体" w:cs="宋体"/>
                <w:lang w:eastAsia="zh-CN"/>
              </w:rPr>
              <w:t>二甲及以上医院服务</w:t>
            </w:r>
            <w:r>
              <w:rPr>
                <w:rFonts w:hint="eastAsia" w:ascii="宋体" w:hAnsi="宋体" w:cs="宋体"/>
              </w:rPr>
              <w:t>合同案例3个，每个计5分，计满15分，没有不计分。（要求提供截止本磋商之日近</w:t>
            </w:r>
            <w:r>
              <w:rPr>
                <w:rFonts w:hint="eastAsia" w:ascii="宋体" w:hAnsi="宋体" w:cs="宋体"/>
                <w:lang w:eastAsia="zh-CN"/>
              </w:rPr>
              <w:t>五</w:t>
            </w:r>
            <w:r>
              <w:rPr>
                <w:rFonts w:hint="eastAsia" w:ascii="宋体" w:hAnsi="宋体" w:cs="宋体"/>
              </w:rPr>
              <w:t>年的中标通知书或合同复印件，加盖投标人公章，原件开标现场提交备查）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zM1OTBmY2IxODk0OTMxNTI2Nzg4NTZkZDRkOTkifQ=="/>
  </w:docVars>
  <w:rsids>
    <w:rsidRoot w:val="00000000"/>
    <w:rsid w:val="01F24D13"/>
    <w:rsid w:val="07915309"/>
    <w:rsid w:val="14D842B0"/>
    <w:rsid w:val="1B4C2F8D"/>
    <w:rsid w:val="22DE5206"/>
    <w:rsid w:val="2C2B2F4E"/>
    <w:rsid w:val="2E823CA5"/>
    <w:rsid w:val="3A00370B"/>
    <w:rsid w:val="3B017EAE"/>
    <w:rsid w:val="412832AA"/>
    <w:rsid w:val="4E9B4029"/>
    <w:rsid w:val="52354537"/>
    <w:rsid w:val="52944829"/>
    <w:rsid w:val="57AA610E"/>
    <w:rsid w:val="59652947"/>
    <w:rsid w:val="5E691A79"/>
    <w:rsid w:val="61F83019"/>
    <w:rsid w:val="645B6B41"/>
    <w:rsid w:val="64EE0CB2"/>
    <w:rsid w:val="65201444"/>
    <w:rsid w:val="67873C84"/>
    <w:rsid w:val="70C040D2"/>
    <w:rsid w:val="77731DBC"/>
    <w:rsid w:val="780F7DCF"/>
    <w:rsid w:val="785B6536"/>
    <w:rsid w:val="7F115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3"/>
    <w:next w:val="1"/>
    <w:qFormat/>
    <w:uiPriority w:val="0"/>
    <w:pPr>
      <w:tabs>
        <w:tab w:val="right" w:leader="dot" w:pos="8778"/>
        <w:tab w:val="right" w:leader="dot" w:pos="8948"/>
      </w:tabs>
      <w:spacing w:before="120" w:after="120" w:line="240" w:lineRule="atLeast"/>
      <w:jc w:val="left"/>
    </w:pPr>
    <w:rPr>
      <w:rFonts w:ascii="黑体" w:eastAsia="黑体"/>
      <w:b/>
      <w:bCs/>
      <w:caps/>
      <w:szCs w:val="44"/>
    </w:rPr>
  </w:style>
  <w:style w:type="paragraph" w:styleId="3">
    <w:name w:val="index 1"/>
    <w:basedOn w:val="1"/>
    <w:next w:val="1"/>
    <w:uiPriority w:val="0"/>
    <w:pPr>
      <w:spacing w:line="220" w:lineRule="exact"/>
      <w:jc w:val="center"/>
    </w:pPr>
    <w:rPr>
      <w:rFonts w:ascii="仿宋_GB2312" w:eastAsia="仿宋_GB231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445</Characters>
  <Lines>0</Lines>
  <Paragraphs>0</Paragraphs>
  <TotalTime>0</TotalTime>
  <ScaleCrop>false</ScaleCrop>
  <LinksUpToDate>false</LinksUpToDate>
  <CharactersWithSpaces>480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2020-09-14T00:49:36Z</dcterms:created>
  <dc:creator>Administrator</dc:creator>
  <cp:lastModifiedBy>春暖花开</cp:lastModifiedBy>
  <dcterms:modified xsi:type="dcterms:W3CDTF">2023-10-30T08:46:41Z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BE3670B344154C8CBB299A0140BE8420_13</vt:lpwstr>
  </property>
</Properties>
</file>